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DFA4" w14:textId="77777777" w:rsidR="001C2779" w:rsidRDefault="001C2779" w:rsidP="001C2779">
      <w:pPr>
        <w:jc w:val="right"/>
      </w:pPr>
      <w:r w:rsidRPr="00935CE6">
        <w:rPr>
          <w:noProof/>
          <w:lang w:val="en-CA" w:eastAsia="en-CA"/>
        </w:rPr>
        <w:drawing>
          <wp:anchor distT="0" distB="0" distL="114300" distR="114300" simplePos="0" relativeHeight="251659264" behindDoc="0" locked="0" layoutInCell="1" allowOverlap="0" wp14:anchorId="274E31E3" wp14:editId="7DDC8DB4">
            <wp:simplePos x="0" y="0"/>
            <wp:positionH relativeFrom="margin">
              <wp:posOffset>0</wp:posOffset>
            </wp:positionH>
            <wp:positionV relativeFrom="paragraph">
              <wp:posOffset>0</wp:posOffset>
            </wp:positionV>
            <wp:extent cx="2145820" cy="537443"/>
            <wp:effectExtent l="0" t="0" r="6985" b="0"/>
            <wp:wrapNone/>
            <wp:docPr id="221571982"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820" cy="537443"/>
                    </a:xfrm>
                    <a:prstGeom prst="rect">
                      <a:avLst/>
                    </a:prstGeom>
                    <a:noFill/>
                    <a:ln>
                      <a:noFill/>
                    </a:ln>
                  </pic:spPr>
                </pic:pic>
              </a:graphicData>
            </a:graphic>
            <wp14:sizeRelH relativeFrom="margin">
              <wp14:pctWidth>0</wp14:pctWidth>
            </wp14:sizeRelH>
            <wp14:sizeRelV relativeFrom="margin">
              <wp14:pctHeight>0</wp14:pctHeight>
            </wp14:sizeRelV>
          </wp:anchor>
        </w:drawing>
      </w:r>
      <w:r>
        <w:t>Formulaire de mise en candidature</w:t>
      </w:r>
    </w:p>
    <w:p w14:paraId="5C687822" w14:textId="77777777" w:rsidR="001C2779" w:rsidRDefault="001C2779" w:rsidP="001C2779">
      <w:pPr>
        <w:jc w:val="right"/>
      </w:pPr>
      <w:proofErr w:type="gramStart"/>
      <w:r>
        <w:t>pour</w:t>
      </w:r>
      <w:proofErr w:type="gramEnd"/>
      <w:r>
        <w:t xml:space="preserve"> un poste au sein du CA</w:t>
      </w:r>
    </w:p>
    <w:p w14:paraId="2ED59D60" w14:textId="77777777" w:rsidR="001C2779" w:rsidRDefault="001C2779" w:rsidP="001C2779">
      <w:pPr>
        <w:jc w:val="left"/>
      </w:pPr>
    </w:p>
    <w:p w14:paraId="54032A5D" w14:textId="77777777" w:rsidR="001C2779" w:rsidRPr="00BB1B65" w:rsidRDefault="001C2779" w:rsidP="001C2779">
      <w:pPr>
        <w:jc w:val="left"/>
        <w:rPr>
          <w:b/>
          <w:bCs/>
        </w:rPr>
      </w:pPr>
      <w:r>
        <w:rPr>
          <w:b/>
          <w:bCs/>
        </w:rPr>
        <w:t>Renseignements personnels</w:t>
      </w:r>
    </w:p>
    <w:tbl>
      <w:tblPr>
        <w:tblStyle w:val="TableGrid"/>
        <w:tblW w:w="0" w:type="auto"/>
        <w:tblLook w:val="04A0" w:firstRow="1" w:lastRow="0" w:firstColumn="1" w:lastColumn="0" w:noHBand="0" w:noVBand="1"/>
      </w:tblPr>
      <w:tblGrid>
        <w:gridCol w:w="1980"/>
        <w:gridCol w:w="7416"/>
      </w:tblGrid>
      <w:tr w:rsidR="001C2779" w14:paraId="5EBB362A" w14:textId="77777777" w:rsidTr="00FF6CA3">
        <w:tc>
          <w:tcPr>
            <w:tcW w:w="1980" w:type="dxa"/>
          </w:tcPr>
          <w:p w14:paraId="187D1E5C" w14:textId="77777777" w:rsidR="001C2779" w:rsidRDefault="001C2779" w:rsidP="00FF6CA3">
            <w:pPr>
              <w:jc w:val="left"/>
            </w:pPr>
            <w:r>
              <w:t>Nom et prénom</w:t>
            </w:r>
          </w:p>
        </w:tc>
        <w:tc>
          <w:tcPr>
            <w:tcW w:w="7416" w:type="dxa"/>
          </w:tcPr>
          <w:p w14:paraId="13026A78" w14:textId="77777777" w:rsidR="001C2779" w:rsidRDefault="001C2779" w:rsidP="00FF6CA3">
            <w:pPr>
              <w:jc w:val="left"/>
            </w:pPr>
          </w:p>
        </w:tc>
      </w:tr>
      <w:tr w:rsidR="001C2779" w14:paraId="18468EBE" w14:textId="77777777" w:rsidTr="00FF6CA3">
        <w:tc>
          <w:tcPr>
            <w:tcW w:w="1980" w:type="dxa"/>
          </w:tcPr>
          <w:p w14:paraId="4F19C86B" w14:textId="77777777" w:rsidR="001C2779" w:rsidRDefault="001C2779" w:rsidP="00FF6CA3">
            <w:pPr>
              <w:jc w:val="left"/>
            </w:pPr>
            <w:r>
              <w:t>Pronoms de préférence</w:t>
            </w:r>
          </w:p>
        </w:tc>
        <w:tc>
          <w:tcPr>
            <w:tcW w:w="7416" w:type="dxa"/>
          </w:tcPr>
          <w:p w14:paraId="2B2A7E93" w14:textId="77777777" w:rsidR="001C2779" w:rsidRDefault="001C2779" w:rsidP="00FF6CA3">
            <w:pPr>
              <w:jc w:val="left"/>
            </w:pPr>
          </w:p>
        </w:tc>
      </w:tr>
      <w:tr w:rsidR="001C2779" w14:paraId="0BD67D83" w14:textId="77777777" w:rsidTr="00FF6CA3">
        <w:tc>
          <w:tcPr>
            <w:tcW w:w="1980" w:type="dxa"/>
          </w:tcPr>
          <w:p w14:paraId="65DED17C" w14:textId="77777777" w:rsidR="001C2779" w:rsidRDefault="001C2779" w:rsidP="00FF6CA3">
            <w:pPr>
              <w:jc w:val="left"/>
            </w:pPr>
            <w:r>
              <w:t>Adresse</w:t>
            </w:r>
          </w:p>
        </w:tc>
        <w:tc>
          <w:tcPr>
            <w:tcW w:w="7416" w:type="dxa"/>
          </w:tcPr>
          <w:p w14:paraId="3017604F" w14:textId="77777777" w:rsidR="001C2779" w:rsidRDefault="001C2779" w:rsidP="00FF6CA3">
            <w:pPr>
              <w:jc w:val="left"/>
            </w:pPr>
          </w:p>
        </w:tc>
      </w:tr>
      <w:tr w:rsidR="001C2779" w14:paraId="06504ACC" w14:textId="77777777" w:rsidTr="00FF6CA3">
        <w:tc>
          <w:tcPr>
            <w:tcW w:w="1980" w:type="dxa"/>
          </w:tcPr>
          <w:p w14:paraId="3E99B0A7" w14:textId="77777777" w:rsidR="001C2779" w:rsidRDefault="001C2779" w:rsidP="00FF6CA3">
            <w:pPr>
              <w:jc w:val="left"/>
            </w:pPr>
            <w:r>
              <w:t>Ville</w:t>
            </w:r>
          </w:p>
        </w:tc>
        <w:tc>
          <w:tcPr>
            <w:tcW w:w="7416" w:type="dxa"/>
          </w:tcPr>
          <w:p w14:paraId="291ADB00" w14:textId="77777777" w:rsidR="001C2779" w:rsidRDefault="001C2779" w:rsidP="00FF6CA3">
            <w:pPr>
              <w:jc w:val="left"/>
            </w:pPr>
          </w:p>
        </w:tc>
      </w:tr>
      <w:tr w:rsidR="001C2779" w14:paraId="1A529E7E" w14:textId="77777777" w:rsidTr="00FF6CA3">
        <w:tc>
          <w:tcPr>
            <w:tcW w:w="1980" w:type="dxa"/>
          </w:tcPr>
          <w:p w14:paraId="515225A3" w14:textId="77777777" w:rsidR="001C2779" w:rsidRDefault="001C2779" w:rsidP="00FF6CA3">
            <w:pPr>
              <w:jc w:val="left"/>
            </w:pPr>
            <w:r>
              <w:t>Code postal</w:t>
            </w:r>
          </w:p>
        </w:tc>
        <w:tc>
          <w:tcPr>
            <w:tcW w:w="7416" w:type="dxa"/>
          </w:tcPr>
          <w:p w14:paraId="577ABA87" w14:textId="77777777" w:rsidR="001C2779" w:rsidRDefault="001C2779" w:rsidP="00FF6CA3">
            <w:pPr>
              <w:jc w:val="left"/>
            </w:pPr>
          </w:p>
        </w:tc>
      </w:tr>
      <w:tr w:rsidR="001C2779" w14:paraId="1F0DF762" w14:textId="77777777" w:rsidTr="00FF6CA3">
        <w:tc>
          <w:tcPr>
            <w:tcW w:w="1980" w:type="dxa"/>
          </w:tcPr>
          <w:p w14:paraId="6E970C41" w14:textId="77777777" w:rsidR="001C2779" w:rsidRDefault="001C2779" w:rsidP="00FF6CA3">
            <w:pPr>
              <w:jc w:val="left"/>
            </w:pPr>
            <w:r>
              <w:t>Courriel</w:t>
            </w:r>
          </w:p>
        </w:tc>
        <w:tc>
          <w:tcPr>
            <w:tcW w:w="7416" w:type="dxa"/>
          </w:tcPr>
          <w:p w14:paraId="33BE1A91" w14:textId="77777777" w:rsidR="001C2779" w:rsidRDefault="001C2779" w:rsidP="00FF6CA3">
            <w:pPr>
              <w:jc w:val="left"/>
            </w:pPr>
          </w:p>
        </w:tc>
      </w:tr>
      <w:tr w:rsidR="001C2779" w14:paraId="5B1F334B" w14:textId="77777777" w:rsidTr="00FF6CA3">
        <w:tc>
          <w:tcPr>
            <w:tcW w:w="1980" w:type="dxa"/>
          </w:tcPr>
          <w:p w14:paraId="75D821BF" w14:textId="77777777" w:rsidR="001C2779" w:rsidRDefault="001C2779" w:rsidP="00FF6CA3">
            <w:pPr>
              <w:jc w:val="left"/>
            </w:pPr>
            <w:r>
              <w:t>Téléphone</w:t>
            </w:r>
          </w:p>
        </w:tc>
        <w:tc>
          <w:tcPr>
            <w:tcW w:w="7416" w:type="dxa"/>
          </w:tcPr>
          <w:p w14:paraId="7F939099" w14:textId="77777777" w:rsidR="001C2779" w:rsidRDefault="001C2779" w:rsidP="00FF6CA3">
            <w:pPr>
              <w:jc w:val="left"/>
            </w:pPr>
          </w:p>
        </w:tc>
      </w:tr>
    </w:tbl>
    <w:p w14:paraId="56FFABDF" w14:textId="77777777" w:rsidR="001C2779" w:rsidRDefault="001C2779" w:rsidP="001C2779">
      <w:pPr>
        <w:jc w:val="left"/>
      </w:pPr>
    </w:p>
    <w:p w14:paraId="29716BDF" w14:textId="77777777" w:rsidR="001C2779" w:rsidRPr="00CD43C7" w:rsidRDefault="001C2779" w:rsidP="001C2779">
      <w:pPr>
        <w:jc w:val="left"/>
        <w:rPr>
          <w:b/>
          <w:bCs/>
        </w:rPr>
      </w:pPr>
      <w:r>
        <w:rPr>
          <w:b/>
          <w:bCs/>
        </w:rPr>
        <w:t>Candidatures admissibles</w:t>
      </w:r>
    </w:p>
    <w:p w14:paraId="7F440607" w14:textId="77777777" w:rsidR="001C2779" w:rsidRDefault="001C2779" w:rsidP="001C2779">
      <w:pPr>
        <w:jc w:val="left"/>
      </w:pPr>
      <w:r>
        <w:t xml:space="preserve">L’article 6.03 des règlements administratifs du CFGT prévoit les clauses d’inadmissibilité suivantes pour un poste au CA : </w:t>
      </w:r>
    </w:p>
    <w:p w14:paraId="6FA82756" w14:textId="77777777" w:rsidR="001C2779" w:rsidRDefault="001C2779" w:rsidP="001C2779">
      <w:pPr>
        <w:pStyle w:val="ListParagraph"/>
        <w:numPr>
          <w:ilvl w:val="0"/>
          <w:numId w:val="1"/>
        </w:numPr>
        <w:jc w:val="left"/>
      </w:pPr>
      <w:proofErr w:type="gramStart"/>
      <w:r>
        <w:t>les</w:t>
      </w:r>
      <w:proofErr w:type="gramEnd"/>
      <w:r>
        <w:t xml:space="preserve"> personnes autres que des particuliers;</w:t>
      </w:r>
    </w:p>
    <w:p w14:paraId="20FA048E" w14:textId="77777777" w:rsidR="001C2779" w:rsidRDefault="001C2779" w:rsidP="001C2779">
      <w:pPr>
        <w:pStyle w:val="ListParagraph"/>
        <w:numPr>
          <w:ilvl w:val="0"/>
          <w:numId w:val="1"/>
        </w:numPr>
        <w:jc w:val="left"/>
      </w:pPr>
      <w:proofErr w:type="gramStart"/>
      <w:r>
        <w:t>les</w:t>
      </w:r>
      <w:proofErr w:type="gramEnd"/>
      <w:r>
        <w:t xml:space="preserve"> personnes de moins de 18 ans;</w:t>
      </w:r>
    </w:p>
    <w:p w14:paraId="328D8E3C" w14:textId="47DE9F95" w:rsidR="001C2779" w:rsidRDefault="001C2779" w:rsidP="001C2779">
      <w:pPr>
        <w:pStyle w:val="ListParagraph"/>
        <w:numPr>
          <w:ilvl w:val="0"/>
          <w:numId w:val="1"/>
        </w:numPr>
        <w:jc w:val="left"/>
      </w:pPr>
      <w:r>
        <w:t xml:space="preserve">les personnes qui ne sont pas </w:t>
      </w:r>
      <w:hyperlink r:id="rId6" w:history="1">
        <w:r w:rsidRPr="00204B56">
          <w:rPr>
            <w:rStyle w:val="Hyperlink"/>
          </w:rPr>
          <w:t>me</w:t>
        </w:r>
        <w:r w:rsidRPr="00204B56">
          <w:rPr>
            <w:rStyle w:val="Hyperlink"/>
          </w:rPr>
          <w:t>mbre</w:t>
        </w:r>
      </w:hyperlink>
      <w:r>
        <w:t>s du Centre depuis au moins un (1) mois</w:t>
      </w:r>
      <w:r w:rsidR="00FA50B0">
        <w:t xml:space="preserve"> (</w:t>
      </w:r>
      <w:r w:rsidR="00602E2A">
        <w:t>f</w:t>
      </w:r>
      <w:hyperlink r:id="rId7" w:history="1">
        <w:r w:rsidR="00602E2A" w:rsidRPr="004C59A0">
          <w:rPr>
            <w:rStyle w:val="Hyperlink"/>
          </w:rPr>
          <w:t>ormulaire d’</w:t>
        </w:r>
        <w:r w:rsidR="004C59A0" w:rsidRPr="004C59A0">
          <w:rPr>
            <w:rStyle w:val="Hyperlink"/>
          </w:rPr>
          <w:t>adhésion</w:t>
        </w:r>
      </w:hyperlink>
      <w:r w:rsidR="00602E2A">
        <w:t>)</w:t>
      </w:r>
      <w:r>
        <w:t>;</w:t>
      </w:r>
    </w:p>
    <w:p w14:paraId="7B9654AE" w14:textId="77777777" w:rsidR="001C2779" w:rsidRDefault="001C2779" w:rsidP="001C2779">
      <w:pPr>
        <w:pStyle w:val="ListParagraph"/>
        <w:numPr>
          <w:ilvl w:val="0"/>
          <w:numId w:val="1"/>
        </w:numPr>
        <w:jc w:val="left"/>
      </w:pPr>
      <w:proofErr w:type="gramStart"/>
      <w:r>
        <w:t>les</w:t>
      </w:r>
      <w:proofErr w:type="gramEnd"/>
      <w:r>
        <w:t xml:space="preserve"> employés et employées du Centre, de même que les personnes qui ont cessé d’être à l’emploi du Centre depuis moins d’un (1) an;</w:t>
      </w:r>
    </w:p>
    <w:p w14:paraId="513BA2F4" w14:textId="77777777" w:rsidR="001C2779" w:rsidRDefault="001C2779" w:rsidP="001C2779">
      <w:pPr>
        <w:pStyle w:val="ListParagraph"/>
        <w:numPr>
          <w:ilvl w:val="0"/>
          <w:numId w:val="1"/>
        </w:numPr>
        <w:jc w:val="left"/>
      </w:pPr>
      <w:proofErr w:type="gramStart"/>
      <w:r>
        <w:t>les</w:t>
      </w:r>
      <w:proofErr w:type="gramEnd"/>
      <w:r>
        <w:t xml:space="preserve"> personnes déclarées incapables de gérer leurs biens en application de la </w:t>
      </w:r>
      <w:r w:rsidRPr="009636B1">
        <w:rPr>
          <w:i/>
        </w:rPr>
        <w:t>Loi de 1992 sur la prise de décisions au nom d’autrui</w:t>
      </w:r>
      <w:r>
        <w:t xml:space="preserve"> (Ontario) ou de la </w:t>
      </w:r>
      <w:r w:rsidRPr="009636B1">
        <w:rPr>
          <w:i/>
        </w:rPr>
        <w:t>Loi sur la santé mentale</w:t>
      </w:r>
      <w:r>
        <w:t xml:space="preserve"> (Ontario);</w:t>
      </w:r>
    </w:p>
    <w:p w14:paraId="77E73B56" w14:textId="77777777" w:rsidR="001C2779" w:rsidRDefault="001C2779" w:rsidP="001C2779">
      <w:pPr>
        <w:pStyle w:val="ListParagraph"/>
        <w:numPr>
          <w:ilvl w:val="0"/>
          <w:numId w:val="1"/>
        </w:numPr>
        <w:jc w:val="left"/>
      </w:pPr>
      <w:proofErr w:type="gramStart"/>
      <w:r>
        <w:t>les</w:t>
      </w:r>
      <w:proofErr w:type="gramEnd"/>
      <w:r>
        <w:t xml:space="preserve"> personnes déclarées incapables par un tribunal, au Canada ou à l’étranger;</w:t>
      </w:r>
    </w:p>
    <w:p w14:paraId="7CDC4421" w14:textId="77777777" w:rsidR="001C2779" w:rsidRDefault="001C2779" w:rsidP="001C2779">
      <w:pPr>
        <w:pStyle w:val="ListParagraph"/>
        <w:numPr>
          <w:ilvl w:val="0"/>
          <w:numId w:val="1"/>
        </w:numPr>
        <w:jc w:val="left"/>
      </w:pPr>
      <w:proofErr w:type="gramStart"/>
      <w:r>
        <w:t>les</w:t>
      </w:r>
      <w:proofErr w:type="gramEnd"/>
      <w:r>
        <w:t xml:space="preserve"> personnes qui ont le statut de failli.</w:t>
      </w:r>
    </w:p>
    <w:p w14:paraId="292EA9CA" w14:textId="77777777" w:rsidR="001C2779" w:rsidRDefault="001C2779" w:rsidP="001C2779">
      <w:pPr>
        <w:jc w:val="left"/>
      </w:pPr>
    </w:p>
    <w:p w14:paraId="7E347156" w14:textId="77777777" w:rsidR="001C2779" w:rsidRDefault="001C2779" w:rsidP="001C2779">
      <w:pPr>
        <w:jc w:val="left"/>
      </w:pPr>
      <w:r>
        <w:t>Cochez la case qui s’applique :</w:t>
      </w:r>
    </w:p>
    <w:tbl>
      <w:tblPr>
        <w:tblStyle w:val="TableGrid"/>
        <w:tblW w:w="0" w:type="auto"/>
        <w:tblLook w:val="04A0" w:firstRow="1" w:lastRow="0" w:firstColumn="1" w:lastColumn="0" w:noHBand="0" w:noVBand="1"/>
      </w:tblPr>
      <w:tblGrid>
        <w:gridCol w:w="421"/>
        <w:gridCol w:w="8975"/>
      </w:tblGrid>
      <w:tr w:rsidR="001C2779" w14:paraId="3C62255C" w14:textId="77777777" w:rsidTr="00FF6CA3">
        <w:tc>
          <w:tcPr>
            <w:tcW w:w="421" w:type="dxa"/>
          </w:tcPr>
          <w:p w14:paraId="3CECF0F8" w14:textId="77777777" w:rsidR="001C2779" w:rsidRDefault="001C2779" w:rsidP="00FF6CA3">
            <w:pPr>
              <w:jc w:val="center"/>
            </w:pPr>
          </w:p>
        </w:tc>
        <w:tc>
          <w:tcPr>
            <w:tcW w:w="8975" w:type="dxa"/>
          </w:tcPr>
          <w:p w14:paraId="68E53654" w14:textId="77777777" w:rsidR="001C2779" w:rsidRDefault="001C2779" w:rsidP="00FF6CA3">
            <w:pPr>
              <w:jc w:val="left"/>
            </w:pPr>
            <w:proofErr w:type="gramStart"/>
            <w:r>
              <w:t>Je certifie qu’aucun</w:t>
            </w:r>
            <w:proofErr w:type="gramEnd"/>
            <w:r>
              <w:t xml:space="preserve"> des critères ci-haut ne nuirait à ma candidature.</w:t>
            </w:r>
          </w:p>
        </w:tc>
      </w:tr>
      <w:tr w:rsidR="001C2779" w14:paraId="2CD3C9A1" w14:textId="77777777" w:rsidTr="00FF6CA3">
        <w:tc>
          <w:tcPr>
            <w:tcW w:w="421" w:type="dxa"/>
          </w:tcPr>
          <w:p w14:paraId="1C400308" w14:textId="77777777" w:rsidR="001C2779" w:rsidRDefault="001C2779" w:rsidP="00FF6CA3">
            <w:pPr>
              <w:jc w:val="center"/>
            </w:pPr>
          </w:p>
        </w:tc>
        <w:tc>
          <w:tcPr>
            <w:tcW w:w="8975" w:type="dxa"/>
          </w:tcPr>
          <w:p w14:paraId="5EC0FDC1" w14:textId="77777777" w:rsidR="001C2779" w:rsidRDefault="001C2779" w:rsidP="00FF6CA3">
            <w:pPr>
              <w:jc w:val="left"/>
            </w:pPr>
            <w:r>
              <w:t>Malheureusement, un ou plusieurs de ces critères m’empêchent de poser ma candidature</w:t>
            </w:r>
          </w:p>
        </w:tc>
      </w:tr>
    </w:tbl>
    <w:p w14:paraId="53EAEA46" w14:textId="77777777" w:rsidR="001C2779" w:rsidRDefault="001C2779" w:rsidP="001C2779">
      <w:pPr>
        <w:jc w:val="left"/>
      </w:pPr>
    </w:p>
    <w:p w14:paraId="762A4F86" w14:textId="77777777" w:rsidR="001C2779" w:rsidRPr="00CD43C7" w:rsidRDefault="001C2779" w:rsidP="001C2779">
      <w:pPr>
        <w:jc w:val="left"/>
        <w:rPr>
          <w:b/>
          <w:bCs/>
        </w:rPr>
      </w:pPr>
      <w:r>
        <w:rPr>
          <w:b/>
          <w:bCs/>
        </w:rPr>
        <w:t>Dimensions de la diversité (divulgation facultative)</w:t>
      </w:r>
    </w:p>
    <w:tbl>
      <w:tblPr>
        <w:tblStyle w:val="TableGrid"/>
        <w:tblW w:w="0" w:type="auto"/>
        <w:tblLook w:val="04A0" w:firstRow="1" w:lastRow="0" w:firstColumn="1" w:lastColumn="0" w:noHBand="0" w:noVBand="1"/>
      </w:tblPr>
      <w:tblGrid>
        <w:gridCol w:w="421"/>
        <w:gridCol w:w="8975"/>
      </w:tblGrid>
      <w:tr w:rsidR="001C2779" w14:paraId="5DDD2796" w14:textId="77777777" w:rsidTr="00FF6CA3">
        <w:tc>
          <w:tcPr>
            <w:tcW w:w="421" w:type="dxa"/>
          </w:tcPr>
          <w:p w14:paraId="5039CE8D" w14:textId="77777777" w:rsidR="001C2779" w:rsidRDefault="001C2779" w:rsidP="00FF6CA3">
            <w:pPr>
              <w:jc w:val="center"/>
            </w:pPr>
          </w:p>
        </w:tc>
        <w:tc>
          <w:tcPr>
            <w:tcW w:w="8975" w:type="dxa"/>
          </w:tcPr>
          <w:p w14:paraId="54B5CF43" w14:textId="77777777" w:rsidR="001C2779" w:rsidRDefault="001C2779" w:rsidP="00FF6CA3">
            <w:pPr>
              <w:jc w:val="left"/>
            </w:pPr>
            <w:r>
              <w:t>Personne racisée</w:t>
            </w:r>
          </w:p>
        </w:tc>
      </w:tr>
      <w:tr w:rsidR="001C2779" w14:paraId="7ACD3BE7" w14:textId="77777777" w:rsidTr="00FF6CA3">
        <w:tc>
          <w:tcPr>
            <w:tcW w:w="421" w:type="dxa"/>
          </w:tcPr>
          <w:p w14:paraId="08449510" w14:textId="77777777" w:rsidR="001C2779" w:rsidRDefault="001C2779" w:rsidP="00FF6CA3">
            <w:pPr>
              <w:jc w:val="center"/>
            </w:pPr>
          </w:p>
        </w:tc>
        <w:tc>
          <w:tcPr>
            <w:tcW w:w="8975" w:type="dxa"/>
          </w:tcPr>
          <w:p w14:paraId="4A174C0C" w14:textId="77777777" w:rsidR="001C2779" w:rsidRDefault="001C2779" w:rsidP="00FF6CA3">
            <w:pPr>
              <w:jc w:val="left"/>
            </w:pPr>
            <w:r>
              <w:t>Personne handicapée</w:t>
            </w:r>
          </w:p>
        </w:tc>
      </w:tr>
      <w:tr w:rsidR="001C2779" w14:paraId="76EBCD4D" w14:textId="77777777" w:rsidTr="00FF6CA3">
        <w:tc>
          <w:tcPr>
            <w:tcW w:w="421" w:type="dxa"/>
          </w:tcPr>
          <w:p w14:paraId="2E7FFB10" w14:textId="77777777" w:rsidR="001C2779" w:rsidRDefault="001C2779" w:rsidP="00FF6CA3">
            <w:pPr>
              <w:jc w:val="center"/>
            </w:pPr>
          </w:p>
        </w:tc>
        <w:tc>
          <w:tcPr>
            <w:tcW w:w="8975" w:type="dxa"/>
          </w:tcPr>
          <w:p w14:paraId="7ECF6F3F" w14:textId="77777777" w:rsidR="001C2779" w:rsidRDefault="001C2779" w:rsidP="00FF6CA3">
            <w:pPr>
              <w:jc w:val="left"/>
            </w:pPr>
            <w:r>
              <w:t>Personne LGBTQ2S+</w:t>
            </w:r>
          </w:p>
        </w:tc>
      </w:tr>
      <w:tr w:rsidR="001C2779" w14:paraId="7F2944A3" w14:textId="77777777" w:rsidTr="00FF6CA3">
        <w:tc>
          <w:tcPr>
            <w:tcW w:w="421" w:type="dxa"/>
          </w:tcPr>
          <w:p w14:paraId="4F300845" w14:textId="77777777" w:rsidR="001C2779" w:rsidRDefault="001C2779" w:rsidP="00FF6CA3">
            <w:pPr>
              <w:jc w:val="center"/>
            </w:pPr>
          </w:p>
        </w:tc>
        <w:tc>
          <w:tcPr>
            <w:tcW w:w="8975" w:type="dxa"/>
          </w:tcPr>
          <w:p w14:paraId="00BA1E4E" w14:textId="77777777" w:rsidR="001C2779" w:rsidRDefault="001C2779" w:rsidP="00FF6CA3">
            <w:pPr>
              <w:jc w:val="left"/>
            </w:pPr>
            <w:r>
              <w:t>Personne autochtone (Premières nations/Métis/Inuits)</w:t>
            </w:r>
          </w:p>
        </w:tc>
      </w:tr>
      <w:tr w:rsidR="001C2779" w14:paraId="48421AB3" w14:textId="77777777" w:rsidTr="00FF6CA3">
        <w:tc>
          <w:tcPr>
            <w:tcW w:w="421" w:type="dxa"/>
          </w:tcPr>
          <w:p w14:paraId="6D3B2B28" w14:textId="77777777" w:rsidR="001C2779" w:rsidRDefault="001C2779" w:rsidP="00FF6CA3">
            <w:pPr>
              <w:jc w:val="center"/>
            </w:pPr>
          </w:p>
        </w:tc>
        <w:tc>
          <w:tcPr>
            <w:tcW w:w="8975" w:type="dxa"/>
          </w:tcPr>
          <w:p w14:paraId="11F39259" w14:textId="77777777" w:rsidR="001C2779" w:rsidRDefault="001C2779" w:rsidP="00FF6CA3">
            <w:pPr>
              <w:jc w:val="left"/>
            </w:pPr>
            <w:r>
              <w:t>Personne non binaire</w:t>
            </w:r>
          </w:p>
        </w:tc>
      </w:tr>
    </w:tbl>
    <w:p w14:paraId="2B0731FA" w14:textId="77777777" w:rsidR="001C2779" w:rsidRDefault="001C2779" w:rsidP="001C2779">
      <w:pPr>
        <w:jc w:val="left"/>
      </w:pPr>
    </w:p>
    <w:p w14:paraId="4E14FB57" w14:textId="77777777" w:rsidR="001C2779" w:rsidRDefault="001C2779" w:rsidP="001C2779">
      <w:pPr>
        <w:spacing w:after="160" w:line="259" w:lineRule="auto"/>
        <w:jc w:val="left"/>
      </w:pPr>
      <w:r>
        <w:br w:type="page"/>
      </w:r>
    </w:p>
    <w:p w14:paraId="15FB294D" w14:textId="77777777" w:rsidR="001C2779" w:rsidRPr="001F4A0D" w:rsidRDefault="001C2779" w:rsidP="001C2779">
      <w:pPr>
        <w:jc w:val="left"/>
        <w:rPr>
          <w:b/>
          <w:bCs/>
        </w:rPr>
      </w:pPr>
      <w:r w:rsidRPr="001F4A0D">
        <w:rPr>
          <w:b/>
          <w:bCs/>
        </w:rPr>
        <w:lastRenderedPageBreak/>
        <w:t>Profil de compétences</w:t>
      </w:r>
    </w:p>
    <w:p w14:paraId="5F6C29A4" w14:textId="77777777" w:rsidR="001C2779" w:rsidRDefault="001C2779" w:rsidP="001C2779">
      <w:pPr>
        <w:jc w:val="left"/>
      </w:pPr>
      <w:r>
        <w:t xml:space="preserve">Le CFGT a adopté une matrice des compétences et de la diversité pour l’aider à cerner ses besoins de recrutement des membres du CA. Merci d’indiquer, pour chacune des compétences suivantes, si vous jugez être fort, moyen ou faible, en expliquant les grandes lignes de votre expérience. Merci de joindre votre CV et votre lettre de motivation au présent formulaire. </w:t>
      </w:r>
    </w:p>
    <w:tbl>
      <w:tblPr>
        <w:tblpPr w:leftFromText="141" w:rightFromText="141" w:vertAnchor="text" w:horzAnchor="margin" w:tblpXSpec="right" w:tblpY="143"/>
        <w:tblW w:w="9498" w:type="dxa"/>
        <w:tblCellMar>
          <w:left w:w="70" w:type="dxa"/>
          <w:right w:w="70" w:type="dxa"/>
        </w:tblCellMar>
        <w:tblLook w:val="04A0" w:firstRow="1" w:lastRow="0" w:firstColumn="1" w:lastColumn="0" w:noHBand="0" w:noVBand="1"/>
      </w:tblPr>
      <w:tblGrid>
        <w:gridCol w:w="3823"/>
        <w:gridCol w:w="5675"/>
      </w:tblGrid>
      <w:tr w:rsidR="001C2779" w:rsidRPr="00A2416F" w14:paraId="339AD350" w14:textId="77777777" w:rsidTr="00FF6CA3">
        <w:trPr>
          <w:trHeight w:val="380"/>
        </w:trPr>
        <w:tc>
          <w:tcPr>
            <w:tcW w:w="382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3865B08" w14:textId="77777777" w:rsidR="001C2779" w:rsidRPr="00A2416F" w:rsidRDefault="001C2779" w:rsidP="00FF6CA3">
            <w:pPr>
              <w:spacing w:line="240" w:lineRule="auto"/>
              <w:jc w:val="left"/>
              <w:rPr>
                <w:rFonts w:ascii="Calibri" w:eastAsia="Times New Roman" w:hAnsi="Calibri" w:cs="Calibri"/>
                <w:b/>
                <w:bCs/>
                <w:color w:val="000000"/>
                <w:kern w:val="0"/>
                <w:sz w:val="26"/>
                <w:szCs w:val="26"/>
                <w:lang w:eastAsia="fr-CA"/>
                <w14:ligatures w14:val="none"/>
              </w:rPr>
            </w:pPr>
            <w:r w:rsidRPr="00A2416F">
              <w:rPr>
                <w:rFonts w:ascii="Calibri" w:eastAsia="Times New Roman" w:hAnsi="Calibri" w:cs="Calibri"/>
                <w:b/>
                <w:bCs/>
                <w:color w:val="000000"/>
                <w:kern w:val="0"/>
                <w:sz w:val="26"/>
                <w:szCs w:val="26"/>
                <w:lang w:eastAsia="fr-CA"/>
                <w14:ligatures w14:val="none"/>
              </w:rPr>
              <w:t>Expérience en gestion</w:t>
            </w:r>
          </w:p>
        </w:tc>
        <w:tc>
          <w:tcPr>
            <w:tcW w:w="5675" w:type="dxa"/>
            <w:tcBorders>
              <w:top w:val="single" w:sz="4" w:space="0" w:color="auto"/>
              <w:left w:val="nil"/>
              <w:bottom w:val="single" w:sz="4" w:space="0" w:color="auto"/>
              <w:right w:val="single" w:sz="4" w:space="0" w:color="auto"/>
            </w:tcBorders>
            <w:shd w:val="clear" w:color="auto" w:fill="auto"/>
            <w:noWrap/>
            <w:vAlign w:val="bottom"/>
            <w:hideMark/>
          </w:tcPr>
          <w:p w14:paraId="645F35AB"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0AE6E44F"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55A97702"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Direction/gestion d'organisation</w:t>
            </w:r>
          </w:p>
        </w:tc>
        <w:tc>
          <w:tcPr>
            <w:tcW w:w="5675" w:type="dxa"/>
            <w:tcBorders>
              <w:top w:val="nil"/>
              <w:left w:val="nil"/>
              <w:bottom w:val="single" w:sz="4" w:space="0" w:color="auto"/>
              <w:right w:val="single" w:sz="4" w:space="0" w:color="auto"/>
            </w:tcBorders>
            <w:shd w:val="clear" w:color="000000" w:fill="FDE9D9"/>
            <w:noWrap/>
            <w:vAlign w:val="bottom"/>
            <w:hideMark/>
          </w:tcPr>
          <w:p w14:paraId="6147647C"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58FD1C77"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56D15675"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Gestion RH et rémunération</w:t>
            </w:r>
          </w:p>
        </w:tc>
        <w:tc>
          <w:tcPr>
            <w:tcW w:w="5675" w:type="dxa"/>
            <w:tcBorders>
              <w:top w:val="nil"/>
              <w:left w:val="nil"/>
              <w:bottom w:val="single" w:sz="4" w:space="0" w:color="auto"/>
              <w:right w:val="single" w:sz="4" w:space="0" w:color="auto"/>
            </w:tcBorders>
            <w:shd w:val="clear" w:color="000000" w:fill="FDE9D9"/>
            <w:noWrap/>
            <w:vAlign w:val="bottom"/>
            <w:hideMark/>
          </w:tcPr>
          <w:p w14:paraId="37EEA357"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4CCA454D"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0139F599"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Innovation/Agilité (Gestion du changement)</w:t>
            </w:r>
          </w:p>
        </w:tc>
        <w:tc>
          <w:tcPr>
            <w:tcW w:w="5675" w:type="dxa"/>
            <w:tcBorders>
              <w:top w:val="nil"/>
              <w:left w:val="nil"/>
              <w:bottom w:val="single" w:sz="4" w:space="0" w:color="auto"/>
              <w:right w:val="single" w:sz="4" w:space="0" w:color="auto"/>
            </w:tcBorders>
            <w:shd w:val="clear" w:color="000000" w:fill="FDE9D9"/>
            <w:noWrap/>
            <w:vAlign w:val="bottom"/>
            <w:hideMark/>
          </w:tcPr>
          <w:p w14:paraId="278FA56E"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31A88FD5"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06D1863C"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Comptabilité et finances</w:t>
            </w:r>
          </w:p>
        </w:tc>
        <w:tc>
          <w:tcPr>
            <w:tcW w:w="5675" w:type="dxa"/>
            <w:tcBorders>
              <w:top w:val="nil"/>
              <w:left w:val="nil"/>
              <w:bottom w:val="single" w:sz="4" w:space="0" w:color="auto"/>
              <w:right w:val="single" w:sz="4" w:space="0" w:color="auto"/>
            </w:tcBorders>
            <w:shd w:val="clear" w:color="000000" w:fill="FDE9D9"/>
            <w:noWrap/>
            <w:vAlign w:val="bottom"/>
            <w:hideMark/>
          </w:tcPr>
          <w:p w14:paraId="2F177321"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71FD31A1"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2AA2A5DD"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Financement (prêts, dons, subventions)</w:t>
            </w:r>
          </w:p>
        </w:tc>
        <w:tc>
          <w:tcPr>
            <w:tcW w:w="5675" w:type="dxa"/>
            <w:tcBorders>
              <w:top w:val="nil"/>
              <w:left w:val="nil"/>
              <w:bottom w:val="single" w:sz="4" w:space="0" w:color="auto"/>
              <w:right w:val="single" w:sz="4" w:space="0" w:color="auto"/>
            </w:tcBorders>
            <w:shd w:val="clear" w:color="000000" w:fill="FDE9D9"/>
            <w:noWrap/>
            <w:vAlign w:val="bottom"/>
            <w:hideMark/>
          </w:tcPr>
          <w:p w14:paraId="3CC1CDB3"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797E78A3"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1965D305"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Gestion des risques</w:t>
            </w:r>
          </w:p>
        </w:tc>
        <w:tc>
          <w:tcPr>
            <w:tcW w:w="5675" w:type="dxa"/>
            <w:tcBorders>
              <w:top w:val="nil"/>
              <w:left w:val="nil"/>
              <w:bottom w:val="single" w:sz="4" w:space="0" w:color="auto"/>
              <w:right w:val="single" w:sz="4" w:space="0" w:color="auto"/>
            </w:tcBorders>
            <w:shd w:val="clear" w:color="000000" w:fill="FDE9D9"/>
            <w:noWrap/>
            <w:vAlign w:val="bottom"/>
            <w:hideMark/>
          </w:tcPr>
          <w:p w14:paraId="725D1F16"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6F907E32"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03E709EB"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Domaine juridique</w:t>
            </w:r>
          </w:p>
        </w:tc>
        <w:tc>
          <w:tcPr>
            <w:tcW w:w="5675" w:type="dxa"/>
            <w:tcBorders>
              <w:top w:val="nil"/>
              <w:left w:val="nil"/>
              <w:bottom w:val="single" w:sz="4" w:space="0" w:color="auto"/>
              <w:right w:val="single" w:sz="4" w:space="0" w:color="auto"/>
            </w:tcBorders>
            <w:shd w:val="clear" w:color="000000" w:fill="FDE9D9"/>
            <w:noWrap/>
            <w:vAlign w:val="bottom"/>
            <w:hideMark/>
          </w:tcPr>
          <w:p w14:paraId="517423DC"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7A8BF2B0" w14:textId="77777777" w:rsidTr="00FF6CA3">
        <w:trPr>
          <w:trHeight w:val="340"/>
        </w:trPr>
        <w:tc>
          <w:tcPr>
            <w:tcW w:w="3823" w:type="dxa"/>
            <w:tcBorders>
              <w:top w:val="nil"/>
              <w:left w:val="single" w:sz="4" w:space="0" w:color="auto"/>
              <w:bottom w:val="single" w:sz="4" w:space="0" w:color="auto"/>
              <w:right w:val="single" w:sz="4" w:space="0" w:color="auto"/>
            </w:tcBorders>
            <w:shd w:val="clear" w:color="000000" w:fill="BFBFBF"/>
            <w:noWrap/>
            <w:vAlign w:val="bottom"/>
            <w:hideMark/>
          </w:tcPr>
          <w:p w14:paraId="154624C0" w14:textId="77777777" w:rsidR="001C2779" w:rsidRPr="00A2416F" w:rsidRDefault="001C2779" w:rsidP="00FF6CA3">
            <w:pPr>
              <w:spacing w:line="240" w:lineRule="auto"/>
              <w:jc w:val="left"/>
              <w:rPr>
                <w:rFonts w:ascii="Calibri" w:eastAsia="Times New Roman" w:hAnsi="Calibri" w:cs="Calibri"/>
                <w:b/>
                <w:bCs/>
                <w:color w:val="000000"/>
                <w:kern w:val="0"/>
                <w:sz w:val="26"/>
                <w:szCs w:val="26"/>
                <w:lang w:eastAsia="fr-CA"/>
                <w14:ligatures w14:val="none"/>
              </w:rPr>
            </w:pPr>
            <w:r w:rsidRPr="00A2416F">
              <w:rPr>
                <w:rFonts w:ascii="Calibri" w:eastAsia="Times New Roman" w:hAnsi="Calibri" w:cs="Calibri"/>
                <w:b/>
                <w:bCs/>
                <w:color w:val="000000"/>
                <w:kern w:val="0"/>
                <w:sz w:val="26"/>
                <w:szCs w:val="26"/>
                <w:lang w:eastAsia="fr-CA"/>
                <w14:ligatures w14:val="none"/>
              </w:rPr>
              <w:t>Expérience en gouvernance</w:t>
            </w:r>
          </w:p>
        </w:tc>
        <w:tc>
          <w:tcPr>
            <w:tcW w:w="5675" w:type="dxa"/>
            <w:tcBorders>
              <w:top w:val="nil"/>
              <w:left w:val="nil"/>
              <w:bottom w:val="single" w:sz="4" w:space="0" w:color="auto"/>
              <w:right w:val="single" w:sz="4" w:space="0" w:color="auto"/>
            </w:tcBorders>
            <w:shd w:val="clear" w:color="auto" w:fill="auto"/>
            <w:noWrap/>
            <w:vAlign w:val="bottom"/>
            <w:hideMark/>
          </w:tcPr>
          <w:p w14:paraId="3EFC9279"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2D93B4C0"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65EA35C2"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Expérience de gouvernance en CA</w:t>
            </w:r>
          </w:p>
        </w:tc>
        <w:tc>
          <w:tcPr>
            <w:tcW w:w="5675" w:type="dxa"/>
            <w:tcBorders>
              <w:top w:val="nil"/>
              <w:left w:val="nil"/>
              <w:bottom w:val="single" w:sz="4" w:space="0" w:color="auto"/>
              <w:right w:val="single" w:sz="4" w:space="0" w:color="auto"/>
            </w:tcBorders>
            <w:shd w:val="clear" w:color="000000" w:fill="FDE9D9"/>
            <w:noWrap/>
            <w:vAlign w:val="bottom"/>
            <w:hideMark/>
          </w:tcPr>
          <w:p w14:paraId="651D3C00"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6826C926"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168A010B"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Planification stratégique</w:t>
            </w:r>
          </w:p>
        </w:tc>
        <w:tc>
          <w:tcPr>
            <w:tcW w:w="5675" w:type="dxa"/>
            <w:tcBorders>
              <w:top w:val="nil"/>
              <w:left w:val="nil"/>
              <w:bottom w:val="single" w:sz="4" w:space="0" w:color="auto"/>
              <w:right w:val="single" w:sz="4" w:space="0" w:color="auto"/>
            </w:tcBorders>
            <w:shd w:val="clear" w:color="000000" w:fill="FDE9D9"/>
            <w:noWrap/>
            <w:vAlign w:val="bottom"/>
            <w:hideMark/>
          </w:tcPr>
          <w:p w14:paraId="4756CDED"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3FD148FB"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32FF9EA8"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Planification de la relève du chef de la direction</w:t>
            </w:r>
          </w:p>
        </w:tc>
        <w:tc>
          <w:tcPr>
            <w:tcW w:w="5675" w:type="dxa"/>
            <w:tcBorders>
              <w:top w:val="nil"/>
              <w:left w:val="nil"/>
              <w:bottom w:val="single" w:sz="4" w:space="0" w:color="auto"/>
              <w:right w:val="single" w:sz="4" w:space="0" w:color="auto"/>
            </w:tcBorders>
            <w:shd w:val="clear" w:color="000000" w:fill="FDE9D9"/>
            <w:noWrap/>
            <w:vAlign w:val="bottom"/>
            <w:hideMark/>
          </w:tcPr>
          <w:p w14:paraId="1376636F"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5A06E943"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5AE98CBD"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Leadership</w:t>
            </w:r>
          </w:p>
        </w:tc>
        <w:tc>
          <w:tcPr>
            <w:tcW w:w="5675" w:type="dxa"/>
            <w:tcBorders>
              <w:top w:val="nil"/>
              <w:left w:val="nil"/>
              <w:bottom w:val="single" w:sz="4" w:space="0" w:color="auto"/>
              <w:right w:val="single" w:sz="4" w:space="0" w:color="auto"/>
            </w:tcBorders>
            <w:shd w:val="clear" w:color="000000" w:fill="FDE9D9"/>
            <w:noWrap/>
            <w:vAlign w:val="bottom"/>
            <w:hideMark/>
          </w:tcPr>
          <w:p w14:paraId="4CC91A68"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3308D064" w14:textId="77777777" w:rsidTr="00FF6CA3">
        <w:trPr>
          <w:trHeight w:val="340"/>
        </w:trPr>
        <w:tc>
          <w:tcPr>
            <w:tcW w:w="3823" w:type="dxa"/>
            <w:tcBorders>
              <w:top w:val="nil"/>
              <w:left w:val="single" w:sz="4" w:space="0" w:color="auto"/>
              <w:bottom w:val="single" w:sz="4" w:space="0" w:color="auto"/>
              <w:right w:val="single" w:sz="4" w:space="0" w:color="auto"/>
            </w:tcBorders>
            <w:shd w:val="clear" w:color="000000" w:fill="BFBFBF"/>
            <w:noWrap/>
            <w:vAlign w:val="bottom"/>
            <w:hideMark/>
          </w:tcPr>
          <w:p w14:paraId="562F953E" w14:textId="77777777" w:rsidR="001C2779" w:rsidRPr="00A2416F" w:rsidRDefault="001C2779" w:rsidP="00FF6CA3">
            <w:pPr>
              <w:spacing w:line="240" w:lineRule="auto"/>
              <w:jc w:val="left"/>
              <w:rPr>
                <w:rFonts w:ascii="Calibri" w:eastAsia="Times New Roman" w:hAnsi="Calibri" w:cs="Calibri"/>
                <w:b/>
                <w:bCs/>
                <w:color w:val="000000"/>
                <w:kern w:val="0"/>
                <w:sz w:val="26"/>
                <w:szCs w:val="26"/>
                <w:lang w:eastAsia="fr-CA"/>
                <w14:ligatures w14:val="none"/>
              </w:rPr>
            </w:pPr>
            <w:r w:rsidRPr="00A2416F">
              <w:rPr>
                <w:rFonts w:ascii="Calibri" w:eastAsia="Times New Roman" w:hAnsi="Calibri" w:cs="Calibri"/>
                <w:b/>
                <w:bCs/>
                <w:color w:val="000000"/>
                <w:kern w:val="0"/>
                <w:sz w:val="26"/>
                <w:szCs w:val="26"/>
                <w:lang w:eastAsia="fr-CA"/>
                <w14:ligatures w14:val="none"/>
              </w:rPr>
              <w:t>Expérience en enjeux politiques</w:t>
            </w:r>
          </w:p>
        </w:tc>
        <w:tc>
          <w:tcPr>
            <w:tcW w:w="5675" w:type="dxa"/>
            <w:tcBorders>
              <w:top w:val="nil"/>
              <w:left w:val="nil"/>
              <w:bottom w:val="single" w:sz="4" w:space="0" w:color="auto"/>
              <w:right w:val="single" w:sz="4" w:space="0" w:color="auto"/>
            </w:tcBorders>
            <w:shd w:val="clear" w:color="auto" w:fill="auto"/>
            <w:noWrap/>
            <w:vAlign w:val="bottom"/>
            <w:hideMark/>
          </w:tcPr>
          <w:p w14:paraId="7A7D468F"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603CA475"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742F4A4A"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Relations gouvernementales</w:t>
            </w:r>
          </w:p>
        </w:tc>
        <w:tc>
          <w:tcPr>
            <w:tcW w:w="5675" w:type="dxa"/>
            <w:tcBorders>
              <w:top w:val="nil"/>
              <w:left w:val="nil"/>
              <w:bottom w:val="single" w:sz="4" w:space="0" w:color="auto"/>
              <w:right w:val="single" w:sz="4" w:space="0" w:color="auto"/>
            </w:tcBorders>
            <w:shd w:val="clear" w:color="000000" w:fill="FDE9D9"/>
            <w:noWrap/>
            <w:vAlign w:val="bottom"/>
            <w:hideMark/>
          </w:tcPr>
          <w:p w14:paraId="55420167"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6A7E8605"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117E06C1" w14:textId="77777777" w:rsidR="001C2779" w:rsidRPr="00A2416F" w:rsidRDefault="001C2779" w:rsidP="00FF6CA3">
            <w:pPr>
              <w:spacing w:line="240" w:lineRule="auto"/>
              <w:jc w:val="left"/>
              <w:rPr>
                <w:rFonts w:ascii="Calibri" w:eastAsia="Times New Roman" w:hAnsi="Calibri" w:cs="Calibri"/>
                <w:kern w:val="0"/>
                <w:lang w:eastAsia="fr-CA"/>
                <w14:ligatures w14:val="none"/>
              </w:rPr>
            </w:pPr>
            <w:r w:rsidRPr="00A2416F">
              <w:rPr>
                <w:rFonts w:ascii="Calibri" w:eastAsia="Times New Roman" w:hAnsi="Calibri" w:cs="Calibri"/>
                <w:kern w:val="0"/>
                <w:lang w:eastAsia="fr-CA"/>
                <w14:ligatures w14:val="none"/>
              </w:rPr>
              <w:t>Relations communautaires</w:t>
            </w:r>
          </w:p>
        </w:tc>
        <w:tc>
          <w:tcPr>
            <w:tcW w:w="5675" w:type="dxa"/>
            <w:tcBorders>
              <w:top w:val="nil"/>
              <w:left w:val="nil"/>
              <w:bottom w:val="single" w:sz="4" w:space="0" w:color="auto"/>
              <w:right w:val="single" w:sz="4" w:space="0" w:color="auto"/>
            </w:tcBorders>
            <w:shd w:val="clear" w:color="000000" w:fill="FDE9D9"/>
            <w:noWrap/>
            <w:vAlign w:val="bottom"/>
            <w:hideMark/>
          </w:tcPr>
          <w:p w14:paraId="2AD5E352"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472CE0FC"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12E867BA"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Réseaux et influence</w:t>
            </w:r>
          </w:p>
        </w:tc>
        <w:tc>
          <w:tcPr>
            <w:tcW w:w="5675" w:type="dxa"/>
            <w:tcBorders>
              <w:top w:val="nil"/>
              <w:left w:val="nil"/>
              <w:bottom w:val="single" w:sz="4" w:space="0" w:color="auto"/>
              <w:right w:val="single" w:sz="4" w:space="0" w:color="auto"/>
            </w:tcBorders>
            <w:shd w:val="clear" w:color="000000" w:fill="FDE9D9"/>
            <w:noWrap/>
            <w:vAlign w:val="bottom"/>
            <w:hideMark/>
          </w:tcPr>
          <w:p w14:paraId="78E01259"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4873F162"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noWrap/>
            <w:vAlign w:val="bottom"/>
            <w:hideMark/>
          </w:tcPr>
          <w:p w14:paraId="1FBFF8BE"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Stratégie politique</w:t>
            </w:r>
          </w:p>
        </w:tc>
        <w:tc>
          <w:tcPr>
            <w:tcW w:w="5675" w:type="dxa"/>
            <w:tcBorders>
              <w:top w:val="nil"/>
              <w:left w:val="nil"/>
              <w:bottom w:val="single" w:sz="4" w:space="0" w:color="auto"/>
              <w:right w:val="single" w:sz="4" w:space="0" w:color="auto"/>
            </w:tcBorders>
            <w:shd w:val="clear" w:color="000000" w:fill="FDE9D9"/>
            <w:noWrap/>
            <w:vAlign w:val="bottom"/>
            <w:hideMark/>
          </w:tcPr>
          <w:p w14:paraId="22B658A8"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13B40976" w14:textId="77777777" w:rsidTr="00FF6CA3">
        <w:trPr>
          <w:trHeight w:val="340"/>
        </w:trPr>
        <w:tc>
          <w:tcPr>
            <w:tcW w:w="3823" w:type="dxa"/>
            <w:tcBorders>
              <w:top w:val="nil"/>
              <w:left w:val="single" w:sz="4" w:space="0" w:color="auto"/>
              <w:bottom w:val="single" w:sz="4" w:space="0" w:color="auto"/>
              <w:right w:val="single" w:sz="4" w:space="0" w:color="auto"/>
            </w:tcBorders>
            <w:shd w:val="clear" w:color="000000" w:fill="BFBFBF"/>
            <w:noWrap/>
            <w:vAlign w:val="bottom"/>
            <w:hideMark/>
          </w:tcPr>
          <w:p w14:paraId="230019F7" w14:textId="77777777" w:rsidR="001C2779" w:rsidRPr="00A2416F" w:rsidRDefault="001C2779" w:rsidP="00FF6CA3">
            <w:pPr>
              <w:spacing w:line="240" w:lineRule="auto"/>
              <w:jc w:val="left"/>
              <w:rPr>
                <w:rFonts w:ascii="Calibri" w:eastAsia="Times New Roman" w:hAnsi="Calibri" w:cs="Calibri"/>
                <w:b/>
                <w:bCs/>
                <w:color w:val="000000"/>
                <w:kern w:val="0"/>
                <w:sz w:val="26"/>
                <w:szCs w:val="26"/>
                <w:lang w:eastAsia="fr-CA"/>
                <w14:ligatures w14:val="none"/>
              </w:rPr>
            </w:pPr>
            <w:r w:rsidRPr="00A2416F">
              <w:rPr>
                <w:rFonts w:ascii="Calibri" w:eastAsia="Times New Roman" w:hAnsi="Calibri" w:cs="Calibri"/>
                <w:b/>
                <w:bCs/>
                <w:color w:val="000000"/>
                <w:kern w:val="0"/>
                <w:sz w:val="26"/>
                <w:szCs w:val="26"/>
                <w:lang w:eastAsia="fr-CA"/>
                <w14:ligatures w14:val="none"/>
              </w:rPr>
              <w:t>Expérience en communication</w:t>
            </w:r>
          </w:p>
        </w:tc>
        <w:tc>
          <w:tcPr>
            <w:tcW w:w="5675" w:type="dxa"/>
            <w:tcBorders>
              <w:top w:val="nil"/>
              <w:left w:val="nil"/>
              <w:bottom w:val="single" w:sz="4" w:space="0" w:color="auto"/>
              <w:right w:val="single" w:sz="4" w:space="0" w:color="auto"/>
            </w:tcBorders>
            <w:shd w:val="clear" w:color="auto" w:fill="auto"/>
            <w:noWrap/>
            <w:vAlign w:val="bottom"/>
            <w:hideMark/>
          </w:tcPr>
          <w:p w14:paraId="55F0D8A5"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11800060" w14:textId="77777777" w:rsidTr="00FF6CA3">
        <w:trPr>
          <w:trHeight w:val="567"/>
        </w:trPr>
        <w:tc>
          <w:tcPr>
            <w:tcW w:w="3823" w:type="dxa"/>
            <w:tcBorders>
              <w:top w:val="nil"/>
              <w:left w:val="single" w:sz="4" w:space="0" w:color="auto"/>
              <w:bottom w:val="single" w:sz="4" w:space="0" w:color="auto"/>
              <w:right w:val="single" w:sz="4" w:space="0" w:color="auto"/>
            </w:tcBorders>
            <w:shd w:val="clear" w:color="000000" w:fill="F2F2F2"/>
            <w:vAlign w:val="bottom"/>
            <w:hideMark/>
          </w:tcPr>
          <w:p w14:paraId="7CDBAD55"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Relations publiques, marketing et communications</w:t>
            </w:r>
          </w:p>
        </w:tc>
        <w:tc>
          <w:tcPr>
            <w:tcW w:w="5675" w:type="dxa"/>
            <w:tcBorders>
              <w:top w:val="nil"/>
              <w:left w:val="nil"/>
              <w:bottom w:val="single" w:sz="4" w:space="0" w:color="auto"/>
              <w:right w:val="single" w:sz="4" w:space="0" w:color="auto"/>
            </w:tcBorders>
            <w:shd w:val="clear" w:color="000000" w:fill="FDE9D9"/>
            <w:noWrap/>
            <w:vAlign w:val="bottom"/>
            <w:hideMark/>
          </w:tcPr>
          <w:p w14:paraId="1295A24C"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r w:rsidR="001C2779" w:rsidRPr="00A2416F" w14:paraId="7FF80A77" w14:textId="77777777" w:rsidTr="00FF6CA3">
        <w:trPr>
          <w:trHeight w:val="567"/>
        </w:trPr>
        <w:tc>
          <w:tcPr>
            <w:tcW w:w="3823" w:type="dxa"/>
            <w:tcBorders>
              <w:top w:val="nil"/>
              <w:left w:val="single" w:sz="4" w:space="0" w:color="auto"/>
              <w:bottom w:val="nil"/>
              <w:right w:val="single" w:sz="4" w:space="0" w:color="auto"/>
            </w:tcBorders>
            <w:shd w:val="clear" w:color="000000" w:fill="F2F2F2"/>
            <w:vAlign w:val="bottom"/>
            <w:hideMark/>
          </w:tcPr>
          <w:p w14:paraId="769B1047"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Système de l'information/Sécurité de l'information/Ère numérique</w:t>
            </w:r>
          </w:p>
        </w:tc>
        <w:tc>
          <w:tcPr>
            <w:tcW w:w="5675" w:type="dxa"/>
            <w:tcBorders>
              <w:top w:val="nil"/>
              <w:left w:val="nil"/>
              <w:bottom w:val="nil"/>
              <w:right w:val="single" w:sz="4" w:space="0" w:color="auto"/>
            </w:tcBorders>
            <w:shd w:val="clear" w:color="000000" w:fill="FDE9D9"/>
            <w:noWrap/>
            <w:vAlign w:val="bottom"/>
            <w:hideMark/>
          </w:tcPr>
          <w:p w14:paraId="35CC76D8" w14:textId="77777777" w:rsidR="001C2779" w:rsidRPr="00A2416F" w:rsidRDefault="001C2779" w:rsidP="00FF6CA3">
            <w:pPr>
              <w:spacing w:line="240" w:lineRule="auto"/>
              <w:jc w:val="left"/>
              <w:rPr>
                <w:rFonts w:ascii="Calibri" w:eastAsia="Times New Roman" w:hAnsi="Calibri" w:cs="Calibri"/>
                <w:color w:val="000000"/>
                <w:kern w:val="0"/>
                <w:lang w:eastAsia="fr-CA"/>
                <w14:ligatures w14:val="none"/>
              </w:rPr>
            </w:pPr>
            <w:r w:rsidRPr="00A2416F">
              <w:rPr>
                <w:rFonts w:ascii="Calibri" w:eastAsia="Times New Roman" w:hAnsi="Calibri" w:cs="Calibri"/>
                <w:color w:val="000000"/>
                <w:kern w:val="0"/>
                <w:lang w:eastAsia="fr-CA"/>
                <w14:ligatures w14:val="none"/>
              </w:rPr>
              <w:t> </w:t>
            </w:r>
          </w:p>
        </w:tc>
      </w:tr>
    </w:tbl>
    <w:p w14:paraId="69B67ACD" w14:textId="77777777" w:rsidR="001C2779" w:rsidRPr="00CD43C7" w:rsidRDefault="001C2779" w:rsidP="001C2779">
      <w:pPr>
        <w:jc w:val="left"/>
        <w:rPr>
          <w:b/>
          <w:bCs/>
        </w:rPr>
      </w:pPr>
      <w:r>
        <w:rPr>
          <w:b/>
          <w:bCs/>
        </w:rPr>
        <w:lastRenderedPageBreak/>
        <w:t>Reconnaissance et engagement</w:t>
      </w:r>
    </w:p>
    <w:p w14:paraId="1892092E" w14:textId="77777777" w:rsidR="001C2779" w:rsidRDefault="001C2779" w:rsidP="001C2779">
      <w:pPr>
        <w:jc w:val="left"/>
      </w:pPr>
    </w:p>
    <w:p w14:paraId="3576E31B" w14:textId="77777777" w:rsidR="001C2779" w:rsidRDefault="001C2779" w:rsidP="001C2779">
      <w:pPr>
        <w:jc w:val="left"/>
      </w:pPr>
      <w:r>
        <w:t xml:space="preserve">Je déclare par la présente, au meilleur de mes connaissances et de ma conviction, que les renseignements fournis sur le présent formulaire de mise en candidature, y compris toutes les pièces jointes, sont véridiques. </w:t>
      </w:r>
    </w:p>
    <w:p w14:paraId="2CF361E5" w14:textId="77777777" w:rsidR="001C2779" w:rsidRDefault="001C2779" w:rsidP="001C2779">
      <w:pPr>
        <w:jc w:val="left"/>
      </w:pPr>
    </w:p>
    <w:p w14:paraId="0FFF54ED" w14:textId="77777777" w:rsidR="001C2779" w:rsidRDefault="001C2779" w:rsidP="001C2779">
      <w:pPr>
        <w:jc w:val="left"/>
      </w:pPr>
    </w:p>
    <w:p w14:paraId="5169CD8E" w14:textId="77777777" w:rsidR="001C2779" w:rsidRPr="00BB146B" w:rsidRDefault="001C2779" w:rsidP="001C2779">
      <w:pPr>
        <w:jc w:val="left"/>
        <w:rPr>
          <w:i/>
          <w:iCs/>
        </w:rPr>
      </w:pPr>
      <w:r>
        <w:rPr>
          <w:b/>
          <w:bCs/>
        </w:rPr>
        <w:t xml:space="preserve">Signature </w:t>
      </w:r>
      <w:r>
        <w:t>(</w:t>
      </w:r>
      <w:r>
        <w:rPr>
          <w:i/>
          <w:iCs/>
        </w:rPr>
        <w:t>une signature électronique peut être utilisée)</w:t>
      </w:r>
    </w:p>
    <w:p w14:paraId="62FFA909" w14:textId="77777777" w:rsidR="001C2779" w:rsidRDefault="001C2779" w:rsidP="001C2779">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16"/>
      </w:tblGrid>
      <w:tr w:rsidR="001C2779" w14:paraId="5CC87F44" w14:textId="77777777" w:rsidTr="00FF6CA3">
        <w:tc>
          <w:tcPr>
            <w:tcW w:w="1980" w:type="dxa"/>
          </w:tcPr>
          <w:p w14:paraId="0504A00E" w14:textId="77777777" w:rsidR="001C2779" w:rsidRDefault="001C2779" w:rsidP="00FF6CA3">
            <w:pPr>
              <w:jc w:val="left"/>
            </w:pPr>
            <w:r w:rsidRPr="00BB146B">
              <w:t>Nom</w:t>
            </w:r>
            <w:r>
              <w:t> :</w:t>
            </w:r>
          </w:p>
        </w:tc>
        <w:tc>
          <w:tcPr>
            <w:tcW w:w="7416" w:type="dxa"/>
          </w:tcPr>
          <w:p w14:paraId="1D7CEE23" w14:textId="77777777" w:rsidR="001C2779" w:rsidRDefault="001C2779" w:rsidP="00FF6CA3">
            <w:pPr>
              <w:jc w:val="left"/>
            </w:pPr>
          </w:p>
        </w:tc>
      </w:tr>
      <w:tr w:rsidR="001C2779" w14:paraId="5BB10B02" w14:textId="77777777" w:rsidTr="00FF6CA3">
        <w:tc>
          <w:tcPr>
            <w:tcW w:w="1980" w:type="dxa"/>
          </w:tcPr>
          <w:p w14:paraId="12C749A5" w14:textId="77777777" w:rsidR="001C2779" w:rsidRDefault="001C2779" w:rsidP="00FF6CA3">
            <w:pPr>
              <w:jc w:val="left"/>
            </w:pPr>
          </w:p>
        </w:tc>
        <w:tc>
          <w:tcPr>
            <w:tcW w:w="7416" w:type="dxa"/>
          </w:tcPr>
          <w:p w14:paraId="0260EEAD" w14:textId="77777777" w:rsidR="001C2779" w:rsidRDefault="001C2779" w:rsidP="00FF6CA3">
            <w:pPr>
              <w:jc w:val="left"/>
            </w:pPr>
          </w:p>
        </w:tc>
      </w:tr>
      <w:tr w:rsidR="001C2779" w14:paraId="55EBACE6" w14:textId="77777777" w:rsidTr="00FF6CA3">
        <w:tc>
          <w:tcPr>
            <w:tcW w:w="1980" w:type="dxa"/>
          </w:tcPr>
          <w:p w14:paraId="3200335B" w14:textId="77777777" w:rsidR="001C2779" w:rsidRDefault="001C2779" w:rsidP="00FF6CA3">
            <w:pPr>
              <w:jc w:val="left"/>
            </w:pPr>
            <w:r>
              <w:t>Signature :</w:t>
            </w:r>
          </w:p>
        </w:tc>
        <w:tc>
          <w:tcPr>
            <w:tcW w:w="7416" w:type="dxa"/>
          </w:tcPr>
          <w:p w14:paraId="4CBEFC8E" w14:textId="77777777" w:rsidR="001C2779" w:rsidRDefault="001C2779" w:rsidP="00FF6CA3">
            <w:pPr>
              <w:jc w:val="left"/>
            </w:pPr>
          </w:p>
        </w:tc>
      </w:tr>
      <w:tr w:rsidR="001C2779" w14:paraId="19059550" w14:textId="77777777" w:rsidTr="00FF6CA3">
        <w:tc>
          <w:tcPr>
            <w:tcW w:w="1980" w:type="dxa"/>
          </w:tcPr>
          <w:p w14:paraId="4D54E12D" w14:textId="77777777" w:rsidR="001C2779" w:rsidRDefault="001C2779" w:rsidP="00FF6CA3">
            <w:pPr>
              <w:jc w:val="left"/>
            </w:pPr>
            <w:r>
              <w:t>Date :</w:t>
            </w:r>
          </w:p>
        </w:tc>
        <w:tc>
          <w:tcPr>
            <w:tcW w:w="7416" w:type="dxa"/>
          </w:tcPr>
          <w:p w14:paraId="4C4F4B39" w14:textId="77777777" w:rsidR="001C2779" w:rsidRDefault="001C2779" w:rsidP="00FF6CA3">
            <w:pPr>
              <w:jc w:val="left"/>
            </w:pPr>
          </w:p>
        </w:tc>
      </w:tr>
    </w:tbl>
    <w:p w14:paraId="063DDC1B" w14:textId="77777777" w:rsidR="001C2779" w:rsidRDefault="001C2779" w:rsidP="001C2779">
      <w:pPr>
        <w:jc w:val="left"/>
      </w:pPr>
    </w:p>
    <w:p w14:paraId="0E31BA93" w14:textId="77777777" w:rsidR="001C2779" w:rsidRDefault="001C2779" w:rsidP="001C2779">
      <w:pPr>
        <w:jc w:val="left"/>
      </w:pPr>
    </w:p>
    <w:p w14:paraId="24CF46D0" w14:textId="77777777" w:rsidR="001C2779" w:rsidRDefault="001C2779" w:rsidP="001C2779">
      <w:pPr>
        <w:jc w:val="left"/>
      </w:pPr>
    </w:p>
    <w:p w14:paraId="3EDC4FE3" w14:textId="77777777" w:rsidR="001C2779" w:rsidRDefault="001C2779" w:rsidP="001C2779">
      <w:pPr>
        <w:jc w:val="left"/>
      </w:pPr>
    </w:p>
    <w:p w14:paraId="24F18564" w14:textId="77777777" w:rsidR="001C2779" w:rsidRDefault="001C2779" w:rsidP="001C2779">
      <w:pPr>
        <w:jc w:val="left"/>
      </w:pPr>
    </w:p>
    <w:p w14:paraId="60972392" w14:textId="77777777" w:rsidR="001C2779" w:rsidRDefault="001C2779" w:rsidP="001C2779">
      <w:pPr>
        <w:jc w:val="left"/>
      </w:pPr>
    </w:p>
    <w:p w14:paraId="213C7481" w14:textId="77777777" w:rsidR="001C2779" w:rsidRDefault="001C2779" w:rsidP="001C2779">
      <w:pPr>
        <w:jc w:val="left"/>
      </w:pPr>
    </w:p>
    <w:p w14:paraId="68F7543A" w14:textId="77777777" w:rsidR="005D77B2" w:rsidRDefault="005D77B2"/>
    <w:sectPr w:rsidR="005D77B2" w:rsidSect="00604A9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D2792"/>
    <w:multiLevelType w:val="hybridMultilevel"/>
    <w:tmpl w:val="8FC635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6719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79"/>
    <w:rsid w:val="001C2779"/>
    <w:rsid w:val="004C59A0"/>
    <w:rsid w:val="005D77B2"/>
    <w:rsid w:val="00602E2A"/>
    <w:rsid w:val="00604A93"/>
    <w:rsid w:val="00FA50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1A8B"/>
  <w15:chartTrackingRefBased/>
  <w15:docId w15:val="{6EE492DD-2EA5-41AB-AE69-79E6AC44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79"/>
    <w:pPr>
      <w:spacing w:after="0" w:line="276" w:lineRule="auto"/>
      <w:jc w:val="both"/>
    </w:pPr>
  </w:style>
  <w:style w:type="paragraph" w:styleId="Heading1">
    <w:name w:val="heading 1"/>
    <w:basedOn w:val="Normal"/>
    <w:next w:val="Normal"/>
    <w:link w:val="Heading1Char"/>
    <w:uiPriority w:val="9"/>
    <w:qFormat/>
    <w:rsid w:val="001C2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7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7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7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7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779"/>
    <w:rPr>
      <w:rFonts w:eastAsiaTheme="majorEastAsia" w:cstheme="majorBidi"/>
      <w:color w:val="272727" w:themeColor="text1" w:themeTint="D8"/>
    </w:rPr>
  </w:style>
  <w:style w:type="paragraph" w:styleId="Title">
    <w:name w:val="Title"/>
    <w:basedOn w:val="Normal"/>
    <w:next w:val="Normal"/>
    <w:link w:val="TitleChar"/>
    <w:uiPriority w:val="10"/>
    <w:qFormat/>
    <w:rsid w:val="001C2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779"/>
    <w:pPr>
      <w:spacing w:before="160"/>
      <w:jc w:val="center"/>
    </w:pPr>
    <w:rPr>
      <w:i/>
      <w:iCs/>
      <w:color w:val="404040" w:themeColor="text1" w:themeTint="BF"/>
    </w:rPr>
  </w:style>
  <w:style w:type="character" w:customStyle="1" w:styleId="QuoteChar">
    <w:name w:val="Quote Char"/>
    <w:basedOn w:val="DefaultParagraphFont"/>
    <w:link w:val="Quote"/>
    <w:uiPriority w:val="29"/>
    <w:rsid w:val="001C2779"/>
    <w:rPr>
      <w:i/>
      <w:iCs/>
      <w:color w:val="404040" w:themeColor="text1" w:themeTint="BF"/>
    </w:rPr>
  </w:style>
  <w:style w:type="paragraph" w:styleId="ListParagraph">
    <w:name w:val="List Paragraph"/>
    <w:aliases w:val="Paragraphe de liste chiffrée"/>
    <w:basedOn w:val="Normal"/>
    <w:uiPriority w:val="34"/>
    <w:qFormat/>
    <w:rsid w:val="001C2779"/>
    <w:pPr>
      <w:ind w:left="720"/>
      <w:contextualSpacing/>
    </w:pPr>
  </w:style>
  <w:style w:type="character" w:styleId="IntenseEmphasis">
    <w:name w:val="Intense Emphasis"/>
    <w:basedOn w:val="DefaultParagraphFont"/>
    <w:uiPriority w:val="21"/>
    <w:qFormat/>
    <w:rsid w:val="001C2779"/>
    <w:rPr>
      <w:i/>
      <w:iCs/>
      <w:color w:val="0F4761" w:themeColor="accent1" w:themeShade="BF"/>
    </w:rPr>
  </w:style>
  <w:style w:type="paragraph" w:styleId="IntenseQuote">
    <w:name w:val="Intense Quote"/>
    <w:basedOn w:val="Normal"/>
    <w:next w:val="Normal"/>
    <w:link w:val="IntenseQuoteChar"/>
    <w:uiPriority w:val="30"/>
    <w:qFormat/>
    <w:rsid w:val="001C2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779"/>
    <w:rPr>
      <w:i/>
      <w:iCs/>
      <w:color w:val="0F4761" w:themeColor="accent1" w:themeShade="BF"/>
    </w:rPr>
  </w:style>
  <w:style w:type="character" w:styleId="IntenseReference">
    <w:name w:val="Intense Reference"/>
    <w:basedOn w:val="DefaultParagraphFont"/>
    <w:uiPriority w:val="32"/>
    <w:qFormat/>
    <w:rsid w:val="001C2779"/>
    <w:rPr>
      <w:b/>
      <w:bCs/>
      <w:smallCaps/>
      <w:color w:val="0F4761" w:themeColor="accent1" w:themeShade="BF"/>
      <w:spacing w:val="5"/>
    </w:rPr>
  </w:style>
  <w:style w:type="character" w:styleId="Hyperlink">
    <w:name w:val="Hyperlink"/>
    <w:basedOn w:val="DefaultParagraphFont"/>
    <w:uiPriority w:val="99"/>
    <w:unhideWhenUsed/>
    <w:rsid w:val="001C2779"/>
    <w:rPr>
      <w:color w:val="467886" w:themeColor="hyperlink"/>
      <w:u w:val="single"/>
    </w:rPr>
  </w:style>
  <w:style w:type="table" w:styleId="TableGrid">
    <w:name w:val="Table Grid"/>
    <w:basedOn w:val="TableNormal"/>
    <w:uiPriority w:val="39"/>
    <w:rsid w:val="001C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0B0"/>
    <w:rPr>
      <w:color w:val="96607D" w:themeColor="followedHyperlink"/>
      <w:u w:val="single"/>
    </w:rPr>
  </w:style>
  <w:style w:type="character" w:styleId="UnresolvedMention">
    <w:name w:val="Unresolved Mention"/>
    <w:basedOn w:val="DefaultParagraphFont"/>
    <w:uiPriority w:val="99"/>
    <w:semiHidden/>
    <w:unhideWhenUsed/>
    <w:rsid w:val="004C5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wix.com/ad3760da-43e8-4d4c-9726-b077fd6def46:249ea383-6b91-47bf-b01b-0f5ec20764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wix.com/ad3760da-43e8-4d4c-9726-b077fd6def46:249ea383-6b91-47bf-b01b-0f5ec207640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Siham Barhomi</dc:creator>
  <cp:keywords/>
  <dc:description/>
  <cp:lastModifiedBy>Estelle Duchon</cp:lastModifiedBy>
  <cp:revision>4</cp:revision>
  <dcterms:created xsi:type="dcterms:W3CDTF">2024-05-01T19:33:00Z</dcterms:created>
  <dcterms:modified xsi:type="dcterms:W3CDTF">2024-05-03T12:54:00Z</dcterms:modified>
</cp:coreProperties>
</file>